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2B53" w14:textId="448CCBF6" w:rsidR="00827C02" w:rsidRPr="00B97186" w:rsidRDefault="00827C02" w:rsidP="00B97186">
      <w:pPr>
        <w:spacing w:line="240" w:lineRule="auto"/>
        <w:jc w:val="center"/>
        <w:rPr>
          <w:rFonts w:ascii="Arial" w:hAnsi="Arial" w:cs="Arial"/>
        </w:rPr>
      </w:pPr>
      <w:r w:rsidRPr="00B97186">
        <w:rPr>
          <w:rFonts w:ascii="Arial" w:hAnsi="Arial" w:cs="Arial"/>
        </w:rPr>
        <w:t>Comment Ideas for Developmental-Behavioral Pediatric Professionals</w:t>
      </w:r>
    </w:p>
    <w:p w14:paraId="4D81DCC7" w14:textId="52D0D23F" w:rsidR="00827C02" w:rsidRPr="00B97186" w:rsidRDefault="00827C02" w:rsidP="00B97186">
      <w:pPr>
        <w:spacing w:line="240" w:lineRule="auto"/>
        <w:jc w:val="center"/>
        <w:rPr>
          <w:rFonts w:ascii="Arial" w:hAnsi="Arial" w:cs="Arial"/>
        </w:rPr>
      </w:pPr>
      <w:r w:rsidRPr="00B97186">
        <w:rPr>
          <w:rFonts w:ascii="Arial" w:hAnsi="Arial" w:cs="Arial"/>
        </w:rPr>
        <w:t>Follow-Up post on the ACGME Review and Comment Page</w:t>
      </w:r>
    </w:p>
    <w:p w14:paraId="5E98F9F9" w14:textId="2DD18255" w:rsidR="00827C02" w:rsidRPr="00A61311" w:rsidRDefault="00827C02" w:rsidP="00A61311">
      <w:pPr>
        <w:spacing w:line="240" w:lineRule="auto"/>
        <w:jc w:val="center"/>
        <w:rPr>
          <w:rFonts w:ascii="Arial" w:hAnsi="Arial" w:cs="Arial"/>
          <w:b/>
          <w:bCs/>
        </w:rPr>
      </w:pPr>
      <w:r w:rsidRPr="00B97186">
        <w:rPr>
          <w:rFonts w:ascii="Arial" w:hAnsi="Arial" w:cs="Arial"/>
          <w:b/>
          <w:bCs/>
          <w:highlight w:val="yellow"/>
        </w:rPr>
        <w:t>DUE AUG</w:t>
      </w:r>
      <w:r w:rsidR="00214333" w:rsidRPr="00214333">
        <w:rPr>
          <w:rFonts w:ascii="Arial" w:hAnsi="Arial" w:cs="Arial"/>
          <w:b/>
          <w:bCs/>
          <w:highlight w:val="yellow"/>
        </w:rPr>
        <w:t xml:space="preserve">UST </w:t>
      </w:r>
      <w:r w:rsidRPr="00214333">
        <w:rPr>
          <w:rFonts w:ascii="Arial" w:hAnsi="Arial" w:cs="Arial"/>
          <w:b/>
          <w:bCs/>
          <w:highlight w:val="yellow"/>
        </w:rPr>
        <w:t>23</w:t>
      </w:r>
      <w:r w:rsidR="00214333" w:rsidRPr="00214333">
        <w:rPr>
          <w:rFonts w:ascii="Arial" w:hAnsi="Arial" w:cs="Arial"/>
          <w:b/>
          <w:bCs/>
          <w:highlight w:val="yellow"/>
        </w:rPr>
        <w:t>, 2023</w:t>
      </w:r>
    </w:p>
    <w:p w14:paraId="64F73DCF" w14:textId="54EB4990" w:rsidR="00DD4DE5" w:rsidRPr="00B97186" w:rsidRDefault="00DD4DE5" w:rsidP="00B97186">
      <w:pPr>
        <w:spacing w:line="240" w:lineRule="auto"/>
        <w:rPr>
          <w:rFonts w:ascii="Arial" w:hAnsi="Arial" w:cs="Arial"/>
        </w:rPr>
      </w:pPr>
    </w:p>
    <w:p w14:paraId="3EDFC781" w14:textId="47CECD57" w:rsidR="006A0308" w:rsidRPr="00B97186" w:rsidRDefault="00B97186" w:rsidP="00B97186">
      <w:pPr>
        <w:spacing w:line="240" w:lineRule="auto"/>
        <w:jc w:val="center"/>
        <w:rPr>
          <w:rFonts w:ascii="Arial" w:hAnsi="Arial" w:cs="Arial"/>
          <w:b/>
          <w:bCs/>
          <w:sz w:val="24"/>
          <w:szCs w:val="24"/>
        </w:rPr>
      </w:pPr>
      <w:r w:rsidRPr="00B97186">
        <w:rPr>
          <w:rFonts w:ascii="Arial" w:hAnsi="Arial" w:cs="Arial"/>
          <w:b/>
          <w:bCs/>
          <w:sz w:val="24"/>
          <w:szCs w:val="24"/>
        </w:rPr>
        <w:t>EXAMPLE COMMENTS</w:t>
      </w:r>
    </w:p>
    <w:p w14:paraId="220DC874" w14:textId="77777777" w:rsidR="00B97186" w:rsidRPr="00B97186" w:rsidRDefault="00B97186" w:rsidP="00B97186">
      <w:pPr>
        <w:spacing w:line="240" w:lineRule="auto"/>
        <w:rPr>
          <w:rFonts w:ascii="Arial" w:hAnsi="Arial" w:cs="Arial"/>
        </w:rPr>
      </w:pPr>
    </w:p>
    <w:p w14:paraId="52E62C6F" w14:textId="77777777" w:rsidR="00C060F0" w:rsidRDefault="00906ECD" w:rsidP="00B97186">
      <w:pPr>
        <w:spacing w:line="240" w:lineRule="auto"/>
        <w:rPr>
          <w:rFonts w:ascii="Arial" w:hAnsi="Arial" w:cs="Arial"/>
        </w:rPr>
      </w:pPr>
      <w:r w:rsidRPr="00B97186">
        <w:rPr>
          <w:rFonts w:ascii="Arial" w:hAnsi="Arial" w:cs="Arial"/>
        </w:rPr>
        <w:t xml:space="preserve">I am a </w:t>
      </w:r>
      <w:r w:rsidRPr="00B97186">
        <w:rPr>
          <w:rFonts w:ascii="Arial" w:hAnsi="Arial" w:cs="Arial"/>
          <w:color w:val="4472C4" w:themeColor="accent1"/>
          <w:highlight w:val="yellow"/>
          <w:u w:val="single"/>
        </w:rPr>
        <w:t>board-certified</w:t>
      </w:r>
      <w:r w:rsidR="00E857BE" w:rsidRPr="00B97186">
        <w:rPr>
          <w:rFonts w:ascii="Arial" w:hAnsi="Arial" w:cs="Arial"/>
          <w:color w:val="4472C4" w:themeColor="accent1"/>
          <w:highlight w:val="yellow"/>
          <w:u w:val="single"/>
        </w:rPr>
        <w:t>/licensed/certified</w:t>
      </w:r>
      <w:r w:rsidRPr="00B97186">
        <w:rPr>
          <w:rFonts w:ascii="Arial" w:hAnsi="Arial" w:cs="Arial"/>
        </w:rPr>
        <w:t xml:space="preserve"> </w:t>
      </w:r>
      <w:r w:rsidRPr="00B97186">
        <w:rPr>
          <w:rFonts w:ascii="Arial" w:hAnsi="Arial" w:cs="Arial"/>
          <w:color w:val="4472C4" w:themeColor="accent1"/>
          <w:highlight w:val="yellow"/>
          <w:u w:val="single"/>
        </w:rPr>
        <w:t>Developmental-Behavioral Pediatric</w:t>
      </w:r>
      <w:r w:rsidR="00595BDA" w:rsidRPr="00B97186">
        <w:rPr>
          <w:rFonts w:ascii="Arial" w:hAnsi="Arial" w:cs="Arial"/>
          <w:color w:val="4472C4" w:themeColor="accent1"/>
          <w:highlight w:val="yellow"/>
          <w:u w:val="single"/>
        </w:rPr>
        <w:t>ian/Advanced Practice Clinician/Child Psychologist</w:t>
      </w:r>
      <w:r w:rsidR="00D410BA" w:rsidRPr="00B97186">
        <w:rPr>
          <w:rFonts w:ascii="Arial" w:hAnsi="Arial" w:cs="Arial"/>
          <w:color w:val="4472C4" w:themeColor="accent1"/>
          <w:u w:val="single"/>
        </w:rPr>
        <w:t>/</w:t>
      </w:r>
      <w:r w:rsidR="00D410BA" w:rsidRPr="00B97186">
        <w:rPr>
          <w:rFonts w:ascii="Arial" w:hAnsi="Arial" w:cs="Arial"/>
          <w:color w:val="4472C4" w:themeColor="accent1"/>
          <w:highlight w:val="yellow"/>
          <w:u w:val="single"/>
        </w:rPr>
        <w:t>Licensed Clinical/Medical Social Worker</w:t>
      </w:r>
      <w:r w:rsidRPr="00B97186">
        <w:rPr>
          <w:rFonts w:ascii="Arial" w:hAnsi="Arial" w:cs="Arial"/>
        </w:rPr>
        <w:t xml:space="preserve">, and I </w:t>
      </w:r>
      <w:r w:rsidR="00595BDA" w:rsidRPr="00B97186">
        <w:rPr>
          <w:rFonts w:ascii="Arial" w:hAnsi="Arial" w:cs="Arial"/>
        </w:rPr>
        <w:t>a</w:t>
      </w:r>
      <w:r w:rsidR="00096352" w:rsidRPr="00B97186">
        <w:rPr>
          <w:rFonts w:ascii="Arial" w:hAnsi="Arial" w:cs="Arial"/>
        </w:rPr>
        <w:t xml:space="preserve">ppreciate </w:t>
      </w:r>
      <w:r w:rsidR="00D410BA" w:rsidRPr="00B97186">
        <w:rPr>
          <w:rFonts w:ascii="Arial" w:hAnsi="Arial" w:cs="Arial"/>
        </w:rPr>
        <w:t xml:space="preserve">the ACGME Pediatric Residency Committee for addressing our concerns about the proposed changes to pediatric residency training that appeared to eliminate board-certified Developmental-Behavioral Pediatrician faculty from the </w:t>
      </w:r>
      <w:r w:rsidR="00476D86">
        <w:rPr>
          <w:rFonts w:ascii="Arial" w:hAnsi="Arial" w:cs="Arial"/>
        </w:rPr>
        <w:t xml:space="preserve">residency </w:t>
      </w:r>
      <w:r w:rsidR="00D410BA" w:rsidRPr="00B97186">
        <w:rPr>
          <w:rFonts w:ascii="Arial" w:hAnsi="Arial" w:cs="Arial"/>
        </w:rPr>
        <w:t>program requirements.</w:t>
      </w:r>
      <w:r w:rsidR="0023026A">
        <w:rPr>
          <w:rFonts w:ascii="Arial" w:hAnsi="Arial" w:cs="Arial"/>
        </w:rPr>
        <w:t xml:space="preserve"> </w:t>
      </w:r>
    </w:p>
    <w:p w14:paraId="0659A246" w14:textId="3662D8CB" w:rsidR="00595BDA" w:rsidRDefault="005E2A0D" w:rsidP="00C060F0">
      <w:pPr>
        <w:spacing w:line="240" w:lineRule="auto"/>
        <w:ind w:firstLine="720"/>
        <w:rPr>
          <w:rFonts w:ascii="Arial" w:hAnsi="Arial" w:cs="Arial"/>
        </w:rPr>
      </w:pPr>
      <w:r>
        <w:rPr>
          <w:rFonts w:ascii="Arial" w:hAnsi="Arial" w:cs="Arial"/>
        </w:rPr>
        <w:t xml:space="preserve">I </w:t>
      </w:r>
      <w:r w:rsidR="00557BF6">
        <w:rPr>
          <w:rFonts w:ascii="Arial" w:hAnsi="Arial" w:cs="Arial"/>
        </w:rPr>
        <w:t xml:space="preserve">continue to advocate for the </w:t>
      </w:r>
      <w:r w:rsidR="00B85D5A">
        <w:rPr>
          <w:rFonts w:ascii="Arial" w:hAnsi="Arial" w:cs="Arial"/>
        </w:rPr>
        <w:t xml:space="preserve">critical role that Developmental-Behavioral Pediatricians </w:t>
      </w:r>
      <w:r w:rsidR="00A65C00">
        <w:rPr>
          <w:rFonts w:ascii="Arial" w:hAnsi="Arial" w:cs="Arial"/>
        </w:rPr>
        <w:t xml:space="preserve">(DBP) </w:t>
      </w:r>
      <w:r w:rsidR="00B85D5A">
        <w:rPr>
          <w:rFonts w:ascii="Arial" w:hAnsi="Arial" w:cs="Arial"/>
        </w:rPr>
        <w:t xml:space="preserve">and allied </w:t>
      </w:r>
      <w:r w:rsidR="00FC44F9">
        <w:rPr>
          <w:rFonts w:ascii="Arial" w:hAnsi="Arial" w:cs="Arial"/>
        </w:rPr>
        <w:t xml:space="preserve">DBP </w:t>
      </w:r>
      <w:r w:rsidR="00B85D5A">
        <w:rPr>
          <w:rFonts w:ascii="Arial" w:hAnsi="Arial" w:cs="Arial"/>
        </w:rPr>
        <w:t>professionals play in providing s</w:t>
      </w:r>
      <w:r w:rsidR="00FC44F9">
        <w:rPr>
          <w:rFonts w:ascii="Arial" w:hAnsi="Arial" w:cs="Arial"/>
        </w:rPr>
        <w:t>ub-s</w:t>
      </w:r>
      <w:r w:rsidR="00B85D5A">
        <w:rPr>
          <w:rFonts w:ascii="Arial" w:hAnsi="Arial" w:cs="Arial"/>
        </w:rPr>
        <w:t>pecialty care to the 2</w:t>
      </w:r>
      <w:r w:rsidR="00FC44F9">
        <w:rPr>
          <w:rFonts w:ascii="Arial" w:hAnsi="Arial" w:cs="Arial"/>
        </w:rPr>
        <w:t>3</w:t>
      </w:r>
      <w:r w:rsidR="00B85D5A">
        <w:rPr>
          <w:rFonts w:ascii="Arial" w:hAnsi="Arial" w:cs="Arial"/>
        </w:rPr>
        <w:t xml:space="preserve">% of children who have developmental </w:t>
      </w:r>
      <w:r w:rsidR="00C060F0">
        <w:rPr>
          <w:rFonts w:ascii="Arial" w:hAnsi="Arial" w:cs="Arial"/>
        </w:rPr>
        <w:t>concerns</w:t>
      </w:r>
      <w:r w:rsidR="00B85D5A">
        <w:rPr>
          <w:rFonts w:ascii="Arial" w:hAnsi="Arial" w:cs="Arial"/>
        </w:rPr>
        <w:t xml:space="preserve"> and behavioral health </w:t>
      </w:r>
      <w:r w:rsidR="00C060F0">
        <w:rPr>
          <w:rFonts w:ascii="Arial" w:hAnsi="Arial" w:cs="Arial"/>
        </w:rPr>
        <w:t>problems (</w:t>
      </w:r>
      <w:r w:rsidR="00C060F0" w:rsidRPr="00FB579B">
        <w:rPr>
          <w:rFonts w:ascii="Arial" w:hAnsi="Arial" w:cs="Arial"/>
        </w:rPr>
        <w:t>National Survey of Children’s Health (NSCH) 2020-2021. Data Resource Center for Child and Adolescent Health Accessed January 10, 2023</w:t>
      </w:r>
      <w:r w:rsidR="00FB7667">
        <w:rPr>
          <w:rFonts w:ascii="Arial" w:hAnsi="Arial" w:cs="Arial"/>
        </w:rPr>
        <w:t>)</w:t>
      </w:r>
      <w:r w:rsidR="00B85D5A">
        <w:rPr>
          <w:rFonts w:ascii="Arial" w:hAnsi="Arial" w:cs="Arial"/>
        </w:rPr>
        <w:t xml:space="preserve">. </w:t>
      </w:r>
      <w:r w:rsidR="00630D76">
        <w:rPr>
          <w:rFonts w:ascii="Arial" w:hAnsi="Arial" w:cs="Arial"/>
        </w:rPr>
        <w:t xml:space="preserve">The level of training and expertise that DBPs acquire through rigorous training and board certification provides ongoing </w:t>
      </w:r>
      <w:r w:rsidR="00C330F6">
        <w:rPr>
          <w:rFonts w:ascii="Arial" w:hAnsi="Arial" w:cs="Arial"/>
        </w:rPr>
        <w:t>high-quality</w:t>
      </w:r>
      <w:r w:rsidR="00630D76">
        <w:rPr>
          <w:rFonts w:ascii="Arial" w:hAnsi="Arial" w:cs="Arial"/>
        </w:rPr>
        <w:t xml:space="preserve"> standard-of-care training for pediatric residents and consultative services for the pediatric professionals.</w:t>
      </w:r>
      <w:r w:rsidR="00C330F6">
        <w:rPr>
          <w:rFonts w:ascii="Arial" w:hAnsi="Arial" w:cs="Arial"/>
        </w:rPr>
        <w:t xml:space="preserve"> M</w:t>
      </w:r>
      <w:r w:rsidR="00BE4371">
        <w:rPr>
          <w:rFonts w:ascii="Arial" w:hAnsi="Arial" w:cs="Arial"/>
        </w:rPr>
        <w:t xml:space="preserve">aintaining the requirement for board-certified Developmental-Behavioral Pediatricians also helps address issues of health equity that are </w:t>
      </w:r>
      <w:r w:rsidR="00A5549C">
        <w:rPr>
          <w:rFonts w:ascii="Arial" w:hAnsi="Arial" w:cs="Arial"/>
        </w:rPr>
        <w:t xml:space="preserve">rife for Children and Youth of Color with Special Health Care Needs, including </w:t>
      </w:r>
      <w:r w:rsidR="00DA2ACA">
        <w:rPr>
          <w:rFonts w:ascii="Arial" w:hAnsi="Arial" w:cs="Arial"/>
        </w:rPr>
        <w:t xml:space="preserve">limited access to subspeciality care, delayed diagnosis, and </w:t>
      </w:r>
      <w:r w:rsidR="004026A9">
        <w:rPr>
          <w:rFonts w:ascii="Arial" w:hAnsi="Arial" w:cs="Arial"/>
        </w:rPr>
        <w:t>fewer referrals to appropriate therapeutic interventions.</w:t>
      </w:r>
    </w:p>
    <w:p w14:paraId="6F8CE687" w14:textId="1857592F" w:rsidR="004026A9" w:rsidRDefault="004026A9" w:rsidP="00C419F7">
      <w:pPr>
        <w:spacing w:line="240" w:lineRule="auto"/>
        <w:ind w:firstLine="360"/>
        <w:rPr>
          <w:rFonts w:ascii="Arial" w:hAnsi="Arial" w:cs="Arial"/>
        </w:rPr>
      </w:pPr>
      <w:r>
        <w:rPr>
          <w:rFonts w:ascii="Arial" w:hAnsi="Arial" w:cs="Arial"/>
        </w:rPr>
        <w:t>Since there is an ongoing workforce shortage of Developmental-Behavioral Pediatricians, I also advocate for increasing the efforts to build the DBP workforce</w:t>
      </w:r>
      <w:r w:rsidR="00313518">
        <w:rPr>
          <w:rFonts w:ascii="Arial" w:hAnsi="Arial" w:cs="Arial"/>
        </w:rPr>
        <w:t xml:space="preserve"> and increase the capacity for general pediatric providers to care for </w:t>
      </w:r>
      <w:r w:rsidR="00C419F7">
        <w:rPr>
          <w:rFonts w:ascii="Arial" w:hAnsi="Arial" w:cs="Arial"/>
        </w:rPr>
        <w:t xml:space="preserve">children with </w:t>
      </w:r>
      <w:r w:rsidR="00313518">
        <w:rPr>
          <w:rFonts w:ascii="Arial" w:hAnsi="Arial" w:cs="Arial"/>
        </w:rPr>
        <w:t>developmental disabilities and behavioral disorders</w:t>
      </w:r>
      <w:r w:rsidR="00737CF7">
        <w:rPr>
          <w:rFonts w:ascii="Arial" w:hAnsi="Arial" w:cs="Arial"/>
        </w:rPr>
        <w:t>. I suggest the following possible solutions:</w:t>
      </w:r>
    </w:p>
    <w:p w14:paraId="53609627" w14:textId="7A0B40B6" w:rsidR="00737CF7" w:rsidRPr="00214333" w:rsidRDefault="00FA7C6D" w:rsidP="00893F15">
      <w:pPr>
        <w:pStyle w:val="ListParagraph"/>
        <w:numPr>
          <w:ilvl w:val="0"/>
          <w:numId w:val="1"/>
        </w:numPr>
        <w:autoSpaceDE w:val="0"/>
        <w:autoSpaceDN w:val="0"/>
        <w:adjustRightInd w:val="0"/>
        <w:spacing w:after="0" w:line="240" w:lineRule="auto"/>
        <w:rPr>
          <w:rFonts w:ascii="Arial" w:hAnsi="Arial" w:cs="Arial"/>
          <w:color w:val="000000" w:themeColor="text1"/>
        </w:rPr>
      </w:pPr>
      <w:r w:rsidRPr="00893F15">
        <w:rPr>
          <w:rFonts w:ascii="Arial" w:hAnsi="Arial" w:cs="Arial"/>
        </w:rPr>
        <w:t xml:space="preserve">Research has found that 65% of health maintenance visits </w:t>
      </w:r>
      <w:r w:rsidR="008B08CB" w:rsidRPr="00893F15">
        <w:rPr>
          <w:rFonts w:ascii="Arial" w:hAnsi="Arial" w:cs="Arial"/>
        </w:rPr>
        <w:t>in</w:t>
      </w:r>
      <w:r w:rsidR="001D0072" w:rsidRPr="00893F15">
        <w:rPr>
          <w:rFonts w:ascii="Arial" w:hAnsi="Arial" w:cs="Arial"/>
        </w:rPr>
        <w:t xml:space="preserve"> primary care pediatric clinics</w:t>
      </w:r>
      <w:r w:rsidR="00B63B28" w:rsidRPr="00893F15">
        <w:rPr>
          <w:rFonts w:ascii="Arial" w:hAnsi="Arial" w:cs="Arial"/>
        </w:rPr>
        <w:t xml:space="preserve"> include at least one behavioral health concern (</w:t>
      </w:r>
      <w:r w:rsidR="00B63B28" w:rsidRPr="00893F15">
        <w:rPr>
          <w:rFonts w:ascii="Arial" w:hAnsi="Arial" w:cs="Arial"/>
          <w:color w:val="212121"/>
          <w:shd w:val="clear" w:color="auto" w:fill="FFFFFF"/>
        </w:rPr>
        <w:t>Lancaster B, Cook A, Bruni T, et al. Comparing primary care pediatricians' perceptions of clinics with and without integrated behavioral health. </w:t>
      </w:r>
      <w:r w:rsidR="00B63B28" w:rsidRPr="00893F15">
        <w:rPr>
          <w:rFonts w:ascii="Arial" w:hAnsi="Arial" w:cs="Arial"/>
          <w:i/>
          <w:iCs/>
          <w:color w:val="212121"/>
          <w:shd w:val="clear" w:color="auto" w:fill="FFFFFF"/>
        </w:rPr>
        <w:t>Prim Health Care Res Dev</w:t>
      </w:r>
      <w:r w:rsidR="00B63B28" w:rsidRPr="00893F15">
        <w:rPr>
          <w:rFonts w:ascii="Arial" w:hAnsi="Arial" w:cs="Arial"/>
          <w:color w:val="212121"/>
          <w:shd w:val="clear" w:color="auto" w:fill="FFFFFF"/>
        </w:rPr>
        <w:t>. 2018;</w:t>
      </w:r>
      <w:proofErr w:type="gramStart"/>
      <w:r w:rsidR="00B63B28" w:rsidRPr="00893F15">
        <w:rPr>
          <w:rFonts w:ascii="Arial" w:hAnsi="Arial" w:cs="Arial"/>
          <w:color w:val="212121"/>
          <w:shd w:val="clear" w:color="auto" w:fill="FFFFFF"/>
        </w:rPr>
        <w:t>20:e</w:t>
      </w:r>
      <w:proofErr w:type="gramEnd"/>
      <w:r w:rsidR="00B63B28" w:rsidRPr="00893F15">
        <w:rPr>
          <w:rFonts w:ascii="Arial" w:hAnsi="Arial" w:cs="Arial"/>
          <w:color w:val="212121"/>
          <w:shd w:val="clear" w:color="auto" w:fill="FFFFFF"/>
        </w:rPr>
        <w:t>63. Published 2018 Aug 22. doi:10.1017/S1463423618000579)</w:t>
      </w:r>
      <w:r w:rsidR="001D0072" w:rsidRPr="00893F15">
        <w:rPr>
          <w:rFonts w:ascii="Arial" w:hAnsi="Arial" w:cs="Arial"/>
        </w:rPr>
        <w:t xml:space="preserve">, </w:t>
      </w:r>
      <w:r w:rsidR="003C6D6C" w:rsidRPr="00893F15">
        <w:rPr>
          <w:rFonts w:ascii="Arial" w:hAnsi="Arial" w:cs="Arial"/>
        </w:rPr>
        <w:t xml:space="preserve">and </w:t>
      </w:r>
      <w:r w:rsidR="00B356E7" w:rsidRPr="00893F15">
        <w:rPr>
          <w:rFonts w:ascii="Arial" w:hAnsi="Arial" w:cs="Arial"/>
        </w:rPr>
        <w:t>17</w:t>
      </w:r>
      <w:r w:rsidR="008B08CB" w:rsidRPr="00893F15">
        <w:rPr>
          <w:rFonts w:ascii="Arial" w:hAnsi="Arial" w:cs="Arial"/>
        </w:rPr>
        <w:t xml:space="preserve">% of children </w:t>
      </w:r>
      <w:r w:rsidR="00B356E7" w:rsidRPr="00893F15">
        <w:rPr>
          <w:rFonts w:ascii="Arial" w:hAnsi="Arial" w:cs="Arial"/>
        </w:rPr>
        <w:t>have developmental disabilities (</w:t>
      </w:r>
      <w:r w:rsidR="005B4DBA" w:rsidRPr="00893F15">
        <w:rPr>
          <w:rFonts w:ascii="Arial" w:hAnsi="Arial" w:cs="Arial"/>
        </w:rPr>
        <w:t xml:space="preserve">Cogswell ME, Coil E, Tian LH, et al. Health Needs and Use of Services Among Children with Developmental Disabilities - United States, 2014-2018. </w:t>
      </w:r>
      <w:r w:rsidR="005B4DBA" w:rsidRPr="00893F15">
        <w:rPr>
          <w:rFonts w:ascii="Arial" w:hAnsi="Arial" w:cs="Arial"/>
          <w:i/>
        </w:rPr>
        <w:t xml:space="preserve">MMWR </w:t>
      </w:r>
      <w:proofErr w:type="spellStart"/>
      <w:r w:rsidR="005B4DBA" w:rsidRPr="00893F15">
        <w:rPr>
          <w:rFonts w:ascii="Arial" w:hAnsi="Arial" w:cs="Arial"/>
          <w:i/>
        </w:rPr>
        <w:t>Morb</w:t>
      </w:r>
      <w:proofErr w:type="spellEnd"/>
      <w:r w:rsidR="005B4DBA" w:rsidRPr="00893F15">
        <w:rPr>
          <w:rFonts w:ascii="Arial" w:hAnsi="Arial" w:cs="Arial"/>
          <w:i/>
        </w:rPr>
        <w:t xml:space="preserve"> Mortal </w:t>
      </w:r>
      <w:proofErr w:type="spellStart"/>
      <w:r w:rsidR="005B4DBA" w:rsidRPr="00893F15">
        <w:rPr>
          <w:rFonts w:ascii="Arial" w:hAnsi="Arial" w:cs="Arial"/>
          <w:i/>
        </w:rPr>
        <w:t>Wkly</w:t>
      </w:r>
      <w:proofErr w:type="spellEnd"/>
      <w:r w:rsidR="005B4DBA" w:rsidRPr="00893F15">
        <w:rPr>
          <w:rFonts w:ascii="Arial" w:hAnsi="Arial" w:cs="Arial"/>
          <w:i/>
        </w:rPr>
        <w:t xml:space="preserve"> Rep</w:t>
      </w:r>
      <w:r w:rsidR="005B4DBA" w:rsidRPr="00893F15">
        <w:rPr>
          <w:rFonts w:ascii="Arial" w:hAnsi="Arial" w:cs="Arial"/>
        </w:rPr>
        <w:t>. Mar 25</w:t>
      </w:r>
      <w:proofErr w:type="gramStart"/>
      <w:r w:rsidR="005B4DBA" w:rsidRPr="00893F15">
        <w:rPr>
          <w:rFonts w:ascii="Arial" w:hAnsi="Arial" w:cs="Arial"/>
        </w:rPr>
        <w:t xml:space="preserve"> 2022</w:t>
      </w:r>
      <w:proofErr w:type="gramEnd"/>
      <w:r w:rsidR="005B4DBA" w:rsidRPr="00893F15">
        <w:rPr>
          <w:rFonts w:ascii="Arial" w:hAnsi="Arial" w:cs="Arial"/>
        </w:rPr>
        <w:t>;71(12):453-458. doi:10.15585/mmwr.mm7112a3)</w:t>
      </w:r>
      <w:proofErr w:type="gramStart"/>
      <w:r w:rsidR="005B4DBA" w:rsidRPr="00893F15">
        <w:rPr>
          <w:rFonts w:ascii="Arial" w:hAnsi="Arial" w:cs="Arial"/>
        </w:rPr>
        <w:t xml:space="preserve">. </w:t>
      </w:r>
      <w:r w:rsidR="008B08CB" w:rsidRPr="00893F15">
        <w:rPr>
          <w:rFonts w:ascii="Arial" w:hAnsi="Arial" w:cs="Arial"/>
        </w:rPr>
        <w:t>.</w:t>
      </w:r>
      <w:proofErr w:type="gramEnd"/>
      <w:r w:rsidR="008B08CB" w:rsidRPr="00893F15">
        <w:rPr>
          <w:rFonts w:ascii="Arial" w:hAnsi="Arial" w:cs="Arial"/>
        </w:rPr>
        <w:t xml:space="preserve"> Therefore, it is imperative that </w:t>
      </w:r>
      <w:r w:rsidR="00737CF7" w:rsidRPr="00893F15">
        <w:rPr>
          <w:rFonts w:ascii="Arial" w:hAnsi="Arial" w:cs="Arial"/>
        </w:rPr>
        <w:t>Pediatric and Internal Medicine-Pediatric</w:t>
      </w:r>
      <w:r w:rsidR="002366B0" w:rsidRPr="00893F15">
        <w:rPr>
          <w:rFonts w:ascii="Arial" w:hAnsi="Arial" w:cs="Arial"/>
        </w:rPr>
        <w:t xml:space="preserve"> (Med-Peds)</w:t>
      </w:r>
      <w:r w:rsidR="00737CF7" w:rsidRPr="00893F15">
        <w:rPr>
          <w:rFonts w:ascii="Arial" w:hAnsi="Arial" w:cs="Arial"/>
        </w:rPr>
        <w:t xml:space="preserve"> residents who </w:t>
      </w:r>
      <w:r w:rsidR="00F1642D">
        <w:rPr>
          <w:rFonts w:ascii="Arial" w:hAnsi="Arial" w:cs="Arial"/>
        </w:rPr>
        <w:t>a</w:t>
      </w:r>
      <w:r w:rsidR="005B4DBA" w:rsidRPr="00893F15">
        <w:rPr>
          <w:rFonts w:ascii="Arial" w:hAnsi="Arial" w:cs="Arial"/>
        </w:rPr>
        <w:t>spire</w:t>
      </w:r>
      <w:r w:rsidR="008B08CB" w:rsidRPr="00893F15">
        <w:rPr>
          <w:rFonts w:ascii="Arial" w:hAnsi="Arial" w:cs="Arial"/>
        </w:rPr>
        <w:t xml:space="preserve"> to</w:t>
      </w:r>
      <w:r w:rsidR="00737CF7" w:rsidRPr="00893F15">
        <w:rPr>
          <w:rFonts w:ascii="Arial" w:hAnsi="Arial" w:cs="Arial"/>
        </w:rPr>
        <w:t xml:space="preserve"> become primary care p</w:t>
      </w:r>
      <w:r w:rsidR="005B4DBA" w:rsidRPr="00893F15">
        <w:rPr>
          <w:rFonts w:ascii="Arial" w:hAnsi="Arial" w:cs="Arial"/>
        </w:rPr>
        <w:t>hysicians</w:t>
      </w:r>
      <w:r w:rsidR="00737CF7" w:rsidRPr="00893F15">
        <w:rPr>
          <w:rFonts w:ascii="Arial" w:hAnsi="Arial" w:cs="Arial"/>
        </w:rPr>
        <w:t xml:space="preserve"> </w:t>
      </w:r>
      <w:r w:rsidR="008B08CB" w:rsidRPr="00893F15">
        <w:rPr>
          <w:rFonts w:ascii="Arial" w:hAnsi="Arial" w:cs="Arial"/>
        </w:rPr>
        <w:t xml:space="preserve">learn the knowledge and skills necessary to meet this </w:t>
      </w:r>
      <w:r w:rsidR="00A65C00" w:rsidRPr="00893F15">
        <w:rPr>
          <w:rFonts w:ascii="Arial" w:hAnsi="Arial" w:cs="Arial"/>
        </w:rPr>
        <w:t xml:space="preserve">significant </w:t>
      </w:r>
      <w:r w:rsidR="008B08CB" w:rsidRPr="00893F15">
        <w:rPr>
          <w:rFonts w:ascii="Arial" w:hAnsi="Arial" w:cs="Arial"/>
        </w:rPr>
        <w:t>clinical need</w:t>
      </w:r>
      <w:r w:rsidR="00A65C00" w:rsidRPr="00893F15">
        <w:rPr>
          <w:rFonts w:ascii="Arial" w:hAnsi="Arial" w:cs="Arial"/>
        </w:rPr>
        <w:t xml:space="preserve"> by having additional DBP training</w:t>
      </w:r>
      <w:r w:rsidR="00F1642D">
        <w:rPr>
          <w:rFonts w:ascii="Arial" w:hAnsi="Arial" w:cs="Arial"/>
        </w:rPr>
        <w:t xml:space="preserve"> during residency training</w:t>
      </w:r>
      <w:r w:rsidR="008B08CB" w:rsidRPr="00893F15">
        <w:rPr>
          <w:rFonts w:ascii="Arial" w:hAnsi="Arial" w:cs="Arial"/>
        </w:rPr>
        <w:t>. I suggest that Pediatric</w:t>
      </w:r>
      <w:r w:rsidR="002366B0" w:rsidRPr="00893F15">
        <w:rPr>
          <w:rFonts w:ascii="Arial" w:hAnsi="Arial" w:cs="Arial"/>
        </w:rPr>
        <w:t xml:space="preserve"> and Med-Peds residents</w:t>
      </w:r>
      <w:r w:rsidR="00D56EDB">
        <w:rPr>
          <w:rFonts w:ascii="Arial" w:hAnsi="Arial" w:cs="Arial"/>
        </w:rPr>
        <w:t xml:space="preserve"> on primary care tracks </w:t>
      </w:r>
      <w:r w:rsidR="0012419A" w:rsidRPr="00893F15">
        <w:rPr>
          <w:rFonts w:ascii="Arial" w:hAnsi="Arial" w:cs="Arial"/>
        </w:rPr>
        <w:t xml:space="preserve">be required to participated in a one-month DBP rotation each </w:t>
      </w:r>
      <w:r w:rsidR="002366B0" w:rsidRPr="00893F15">
        <w:rPr>
          <w:rFonts w:ascii="Arial" w:hAnsi="Arial" w:cs="Arial"/>
        </w:rPr>
        <w:t xml:space="preserve">year </w:t>
      </w:r>
      <w:r w:rsidR="0012419A" w:rsidRPr="00893F15">
        <w:rPr>
          <w:rFonts w:ascii="Arial" w:hAnsi="Arial" w:cs="Arial"/>
        </w:rPr>
        <w:t xml:space="preserve">of residency </w:t>
      </w:r>
      <w:r w:rsidR="002366B0" w:rsidRPr="00893F15">
        <w:rPr>
          <w:rFonts w:ascii="Arial" w:hAnsi="Arial" w:cs="Arial"/>
        </w:rPr>
        <w:t xml:space="preserve">training </w:t>
      </w:r>
      <w:r w:rsidR="0012419A" w:rsidRPr="00893F15">
        <w:rPr>
          <w:rFonts w:ascii="Arial" w:hAnsi="Arial" w:cs="Arial"/>
        </w:rPr>
        <w:t xml:space="preserve">to prepare them for meeting the </w:t>
      </w:r>
      <w:r w:rsidR="002366B0" w:rsidRPr="00893F15">
        <w:rPr>
          <w:rFonts w:ascii="Arial" w:hAnsi="Arial" w:cs="Arial"/>
        </w:rPr>
        <w:t xml:space="preserve">developmental and behavioral </w:t>
      </w:r>
      <w:r w:rsidR="0012419A" w:rsidRPr="00893F15">
        <w:rPr>
          <w:rFonts w:ascii="Arial" w:hAnsi="Arial" w:cs="Arial"/>
        </w:rPr>
        <w:t xml:space="preserve">demands of a General Pediatrics practice. </w:t>
      </w:r>
      <w:r w:rsidR="00703A68" w:rsidRPr="00893F15">
        <w:rPr>
          <w:rFonts w:ascii="Arial" w:hAnsi="Arial" w:cs="Arial"/>
        </w:rPr>
        <w:t xml:space="preserve">Evidence </w:t>
      </w:r>
      <w:r w:rsidR="00893F15" w:rsidRPr="00893F15">
        <w:rPr>
          <w:rFonts w:ascii="Arial" w:hAnsi="Arial" w:cs="Arial"/>
        </w:rPr>
        <w:t>has found</w:t>
      </w:r>
      <w:r w:rsidR="00703A68" w:rsidRPr="00893F15">
        <w:rPr>
          <w:rFonts w:ascii="Arial" w:hAnsi="Arial" w:cs="Arial"/>
        </w:rPr>
        <w:t xml:space="preserve"> that primary care pediatricians </w:t>
      </w:r>
      <w:r w:rsidR="00AA4AF3" w:rsidRPr="00893F15">
        <w:rPr>
          <w:rFonts w:ascii="Arial" w:hAnsi="Arial" w:cs="Arial"/>
        </w:rPr>
        <w:t>seek more training in child development</w:t>
      </w:r>
      <w:r w:rsidR="00D56EDB">
        <w:rPr>
          <w:rFonts w:ascii="Arial" w:hAnsi="Arial" w:cs="Arial"/>
        </w:rPr>
        <w:t xml:space="preserve"> and developmental disabilities</w:t>
      </w:r>
      <w:r w:rsidR="00893F15" w:rsidRPr="00893F15">
        <w:rPr>
          <w:rFonts w:ascii="Arial" w:hAnsi="Arial" w:cs="Arial"/>
        </w:rPr>
        <w:t xml:space="preserve"> (</w:t>
      </w:r>
      <w:r w:rsidR="00893F15" w:rsidRPr="00893F15">
        <w:rPr>
          <w:rFonts w:ascii="Arial" w:hAnsi="Arial" w:cs="Arial"/>
          <w:color w:val="212121"/>
          <w:shd w:val="clear" w:color="auto" w:fill="FFFFFF"/>
        </w:rPr>
        <w:t xml:space="preserve">Stein RE, </w:t>
      </w:r>
      <w:proofErr w:type="spellStart"/>
      <w:r w:rsidR="00893F15" w:rsidRPr="00893F15">
        <w:rPr>
          <w:rFonts w:ascii="Arial" w:hAnsi="Arial" w:cs="Arial"/>
          <w:color w:val="212121"/>
          <w:shd w:val="clear" w:color="auto" w:fill="FFFFFF"/>
        </w:rPr>
        <w:t>Storfer</w:t>
      </w:r>
      <w:proofErr w:type="spellEnd"/>
      <w:r w:rsidR="00893F15" w:rsidRPr="00893F15">
        <w:rPr>
          <w:rFonts w:ascii="Arial" w:hAnsi="Arial" w:cs="Arial"/>
          <w:color w:val="212121"/>
          <w:shd w:val="clear" w:color="auto" w:fill="FFFFFF"/>
        </w:rPr>
        <w:t xml:space="preserve">-Isser A, Kerker BD, et al. Does Length of Developmental Behavioral Pediatrics Training </w:t>
      </w:r>
      <w:proofErr w:type="gramStart"/>
      <w:r w:rsidR="00893F15" w:rsidRPr="00893F15">
        <w:rPr>
          <w:rFonts w:ascii="Arial" w:hAnsi="Arial" w:cs="Arial"/>
          <w:color w:val="212121"/>
          <w:shd w:val="clear" w:color="auto" w:fill="FFFFFF"/>
        </w:rPr>
        <w:t>Matter?.</w:t>
      </w:r>
      <w:proofErr w:type="gramEnd"/>
      <w:r w:rsidR="00893F15" w:rsidRPr="00893F15">
        <w:rPr>
          <w:rFonts w:ascii="Arial" w:hAnsi="Arial" w:cs="Arial"/>
          <w:color w:val="212121"/>
          <w:shd w:val="clear" w:color="auto" w:fill="FFFFFF"/>
        </w:rPr>
        <w:t> </w:t>
      </w:r>
      <w:proofErr w:type="spellStart"/>
      <w:r w:rsidR="00893F15" w:rsidRPr="00893F15">
        <w:rPr>
          <w:rFonts w:ascii="Arial" w:hAnsi="Arial" w:cs="Arial"/>
          <w:i/>
          <w:iCs/>
          <w:color w:val="212121"/>
          <w:shd w:val="clear" w:color="auto" w:fill="FFFFFF"/>
        </w:rPr>
        <w:t>Acad</w:t>
      </w:r>
      <w:proofErr w:type="spellEnd"/>
      <w:r w:rsidR="00893F15" w:rsidRPr="00893F15">
        <w:rPr>
          <w:rFonts w:ascii="Arial" w:hAnsi="Arial" w:cs="Arial"/>
          <w:i/>
          <w:iCs/>
          <w:color w:val="212121"/>
          <w:shd w:val="clear" w:color="auto" w:fill="FFFFFF"/>
        </w:rPr>
        <w:t xml:space="preserve"> </w:t>
      </w:r>
      <w:proofErr w:type="spellStart"/>
      <w:r w:rsidR="00893F15" w:rsidRPr="00893F15">
        <w:rPr>
          <w:rFonts w:ascii="Arial" w:hAnsi="Arial" w:cs="Arial"/>
          <w:i/>
          <w:iCs/>
          <w:color w:val="212121"/>
          <w:shd w:val="clear" w:color="auto" w:fill="FFFFFF"/>
        </w:rPr>
        <w:t>Pediatr</w:t>
      </w:r>
      <w:proofErr w:type="spellEnd"/>
      <w:r w:rsidR="00893F15" w:rsidRPr="00893F15">
        <w:rPr>
          <w:rFonts w:ascii="Arial" w:hAnsi="Arial" w:cs="Arial"/>
          <w:color w:val="212121"/>
          <w:shd w:val="clear" w:color="auto" w:fill="FFFFFF"/>
        </w:rPr>
        <w:t>. 2017;17(1):61-67. doi:10.1016/j.acap.2016.07.007)</w:t>
      </w:r>
      <w:r w:rsidR="00AA4AF3" w:rsidRPr="00893F15">
        <w:rPr>
          <w:rFonts w:ascii="Arial" w:hAnsi="Arial" w:cs="Arial"/>
        </w:rPr>
        <w:t xml:space="preserve"> and </w:t>
      </w:r>
      <w:r w:rsidR="00D56EDB">
        <w:rPr>
          <w:rFonts w:ascii="Arial" w:hAnsi="Arial" w:cs="Arial"/>
        </w:rPr>
        <w:t xml:space="preserve">in </w:t>
      </w:r>
      <w:r w:rsidR="00AA4AF3" w:rsidRPr="00893F15">
        <w:rPr>
          <w:rFonts w:ascii="Arial" w:hAnsi="Arial" w:cs="Arial"/>
        </w:rPr>
        <w:t>behavioral health (</w:t>
      </w:r>
      <w:r w:rsidR="00AA4AF3" w:rsidRPr="00893F15">
        <w:rPr>
          <w:rFonts w:ascii="Arial" w:hAnsi="Arial" w:cs="Arial"/>
          <w:color w:val="000000"/>
          <w14:ligatures w14:val="standardContextual"/>
        </w:rPr>
        <w:t xml:space="preserve">Petts, Rachel PhD; Shahidullah, Jeffrey D. PhD; Kettlewell, Paul W. PhD; DeHart, Kathryn A. MD; Rooney, Kris MD; Ladd, Ilene G. MS; Bogaczyk, Tyler BS; and Larson, Sharon L. PhD (2018) "As a Pediatrician, I Don’t Know the Second, Third, or Fourth Thing to Do: A Qualitative Study of Pediatric Residents’ Training and Experiences in Behavioral Health," International Journal of Health Sciences Education, 5(1). Available at: </w:t>
      </w:r>
      <w:hyperlink r:id="rId5" w:history="1">
        <w:r w:rsidR="00893F15" w:rsidRPr="00893F15">
          <w:rPr>
            <w:rStyle w:val="Hyperlink"/>
            <w:rFonts w:ascii="Arial" w:hAnsi="Arial" w:cs="Arial"/>
            <w14:ligatures w14:val="standardContextual"/>
          </w:rPr>
          <w:t>https://dc.etsu.edu/ijhse/vol5/iss1/5</w:t>
        </w:r>
      </w:hyperlink>
      <w:r w:rsidR="00AA4AF3" w:rsidRPr="00893F15">
        <w:rPr>
          <w:rFonts w:ascii="Arial" w:hAnsi="Arial" w:cs="Arial"/>
          <w:color w:val="316192"/>
          <w14:ligatures w14:val="standardContextual"/>
        </w:rPr>
        <w:t>)</w:t>
      </w:r>
      <w:r w:rsidR="00893F15" w:rsidRPr="00893F15">
        <w:rPr>
          <w:rFonts w:ascii="Arial" w:hAnsi="Arial" w:cs="Arial"/>
          <w:color w:val="316192"/>
          <w14:ligatures w14:val="standardContextual"/>
        </w:rPr>
        <w:t xml:space="preserve"> </w:t>
      </w:r>
      <w:proofErr w:type="gramStart"/>
      <w:r w:rsidR="00893F15" w:rsidRPr="00D56EDB">
        <w:rPr>
          <w:rFonts w:ascii="Arial" w:hAnsi="Arial" w:cs="Arial"/>
          <w:color w:val="000000" w:themeColor="text1"/>
          <w14:ligatures w14:val="standardContextual"/>
        </w:rPr>
        <w:t>in order to</w:t>
      </w:r>
      <w:proofErr w:type="gramEnd"/>
      <w:r w:rsidR="00893F15" w:rsidRPr="00D56EDB">
        <w:rPr>
          <w:rFonts w:ascii="Arial" w:hAnsi="Arial" w:cs="Arial"/>
          <w:color w:val="000000" w:themeColor="text1"/>
          <w14:ligatures w14:val="standardContextual"/>
        </w:rPr>
        <w:t xml:space="preserve"> meet the clinical demands of their practices.</w:t>
      </w:r>
      <w:r w:rsidR="00647666">
        <w:rPr>
          <w:rFonts w:ascii="Arial" w:hAnsi="Arial" w:cs="Arial"/>
          <w:color w:val="000000" w:themeColor="text1"/>
          <w14:ligatures w14:val="standardContextual"/>
        </w:rPr>
        <w:t xml:space="preserve"> Providing more intensive training in DBP during residency can meet this need and better prepare the general pediatric workforce. </w:t>
      </w:r>
    </w:p>
    <w:p w14:paraId="648450C3" w14:textId="77777777" w:rsidR="00214333" w:rsidRPr="00214333" w:rsidRDefault="00214333" w:rsidP="00214333">
      <w:pPr>
        <w:autoSpaceDE w:val="0"/>
        <w:autoSpaceDN w:val="0"/>
        <w:adjustRightInd w:val="0"/>
        <w:spacing w:after="0" w:line="240" w:lineRule="auto"/>
        <w:rPr>
          <w:rFonts w:ascii="Arial" w:hAnsi="Arial" w:cs="Arial"/>
          <w:color w:val="000000" w:themeColor="text1"/>
        </w:rPr>
      </w:pPr>
    </w:p>
    <w:p w14:paraId="5B726E7E" w14:textId="3625A8EA" w:rsidR="002366B0" w:rsidRPr="00214333" w:rsidRDefault="00CD3F17" w:rsidP="00737CF7">
      <w:pPr>
        <w:pStyle w:val="ListParagraph"/>
        <w:numPr>
          <w:ilvl w:val="0"/>
          <w:numId w:val="1"/>
        </w:numPr>
        <w:spacing w:line="240" w:lineRule="auto"/>
        <w:rPr>
          <w:rFonts w:ascii="Arial" w:hAnsi="Arial" w:cs="Arial"/>
        </w:rPr>
      </w:pPr>
      <w:r>
        <w:rPr>
          <w:rFonts w:ascii="Arial" w:hAnsi="Arial" w:cs="Arial"/>
        </w:rPr>
        <w:lastRenderedPageBreak/>
        <w:t xml:space="preserve">I also advocate for alternative training certification pathways for practicing primary care pediatricians to build their skills in </w:t>
      </w:r>
      <w:r w:rsidR="008C52C6">
        <w:rPr>
          <w:rFonts w:ascii="Arial" w:hAnsi="Arial" w:cs="Arial"/>
        </w:rPr>
        <w:t>managing patients with developmental disabilities and behavioral health disorders. With the new requirement for mini-fellowships through Maternal Child Health Bureau (MCHB)-funded DBP fellowships, more primary care pediatricians will become better trained and equipped to care for the patients in their practices that have developmental delays and behavior problems. There is emerging evidence that such an approach for additional formal training of practicing pediatricians can improve quality of care and access to care for children with DBP conce</w:t>
      </w:r>
      <w:r w:rsidR="008C52C6" w:rsidRPr="00E825A7">
        <w:rPr>
          <w:rFonts w:ascii="Arial" w:hAnsi="Arial" w:cs="Arial"/>
        </w:rPr>
        <w:t>rns (</w:t>
      </w:r>
      <w:r w:rsidR="00E825A7" w:rsidRPr="00E825A7">
        <w:rPr>
          <w:rFonts w:ascii="Arial" w:hAnsi="Arial" w:cs="Arial"/>
          <w:color w:val="212121"/>
          <w:shd w:val="clear" w:color="auto" w:fill="FFFFFF"/>
        </w:rPr>
        <w:t xml:space="preserve">Roberts MD, Christiansen A, O'Hagan B, Jansen E, Augustyn M. Developmentally-Trained Primary Care Clinicians: A Pipeline to Improved </w:t>
      </w:r>
      <w:proofErr w:type="gramStart"/>
      <w:r w:rsidR="00E825A7" w:rsidRPr="00E825A7">
        <w:rPr>
          <w:rFonts w:ascii="Arial" w:hAnsi="Arial" w:cs="Arial"/>
          <w:color w:val="212121"/>
          <w:shd w:val="clear" w:color="auto" w:fill="FFFFFF"/>
        </w:rPr>
        <w:t>Access?.</w:t>
      </w:r>
      <w:proofErr w:type="gramEnd"/>
      <w:r w:rsidR="00E825A7" w:rsidRPr="00E825A7">
        <w:rPr>
          <w:rFonts w:ascii="Arial" w:hAnsi="Arial" w:cs="Arial"/>
          <w:color w:val="212121"/>
          <w:shd w:val="clear" w:color="auto" w:fill="FFFFFF"/>
        </w:rPr>
        <w:t> </w:t>
      </w:r>
      <w:r w:rsidR="00E825A7" w:rsidRPr="00E825A7">
        <w:rPr>
          <w:rFonts w:ascii="Arial" w:hAnsi="Arial" w:cs="Arial"/>
          <w:i/>
          <w:iCs/>
          <w:color w:val="212121"/>
          <w:shd w:val="clear" w:color="auto" w:fill="FFFFFF"/>
        </w:rPr>
        <w:t xml:space="preserve">J Dev </w:t>
      </w:r>
      <w:proofErr w:type="spellStart"/>
      <w:r w:rsidR="00E825A7" w:rsidRPr="00E825A7">
        <w:rPr>
          <w:rFonts w:ascii="Arial" w:hAnsi="Arial" w:cs="Arial"/>
          <w:i/>
          <w:iCs/>
          <w:color w:val="212121"/>
          <w:shd w:val="clear" w:color="auto" w:fill="FFFFFF"/>
        </w:rPr>
        <w:t>Behav</w:t>
      </w:r>
      <w:proofErr w:type="spellEnd"/>
      <w:r w:rsidR="00E825A7" w:rsidRPr="00E825A7">
        <w:rPr>
          <w:rFonts w:ascii="Arial" w:hAnsi="Arial" w:cs="Arial"/>
          <w:i/>
          <w:iCs/>
          <w:color w:val="212121"/>
          <w:shd w:val="clear" w:color="auto" w:fill="FFFFFF"/>
        </w:rPr>
        <w:t xml:space="preserve"> </w:t>
      </w:r>
      <w:proofErr w:type="spellStart"/>
      <w:r w:rsidR="00E825A7" w:rsidRPr="00E825A7">
        <w:rPr>
          <w:rFonts w:ascii="Arial" w:hAnsi="Arial" w:cs="Arial"/>
          <w:i/>
          <w:iCs/>
          <w:color w:val="212121"/>
          <w:shd w:val="clear" w:color="auto" w:fill="FFFFFF"/>
        </w:rPr>
        <w:t>Pediatr</w:t>
      </w:r>
      <w:proofErr w:type="spellEnd"/>
      <w:r w:rsidR="00E825A7" w:rsidRPr="00E825A7">
        <w:rPr>
          <w:rFonts w:ascii="Arial" w:hAnsi="Arial" w:cs="Arial"/>
          <w:color w:val="212121"/>
          <w:shd w:val="clear" w:color="auto" w:fill="FFFFFF"/>
        </w:rPr>
        <w:t>. 2023;44(5</w:t>
      </w:r>
      <w:proofErr w:type="gramStart"/>
      <w:r w:rsidR="00E825A7" w:rsidRPr="00E825A7">
        <w:rPr>
          <w:rFonts w:ascii="Arial" w:hAnsi="Arial" w:cs="Arial"/>
          <w:color w:val="212121"/>
          <w:shd w:val="clear" w:color="auto" w:fill="FFFFFF"/>
        </w:rPr>
        <w:t>):e</w:t>
      </w:r>
      <w:proofErr w:type="gramEnd"/>
      <w:r w:rsidR="00E825A7" w:rsidRPr="00E825A7">
        <w:rPr>
          <w:rFonts w:ascii="Arial" w:hAnsi="Arial" w:cs="Arial"/>
          <w:color w:val="212121"/>
          <w:shd w:val="clear" w:color="auto" w:fill="FFFFFF"/>
        </w:rPr>
        <w:t>350-e357. doi:10.1097/DBP.0000000000001178).</w:t>
      </w:r>
    </w:p>
    <w:p w14:paraId="5B485047" w14:textId="77777777" w:rsidR="00214333" w:rsidRPr="00214333" w:rsidRDefault="00214333" w:rsidP="00214333">
      <w:pPr>
        <w:spacing w:line="240" w:lineRule="auto"/>
        <w:rPr>
          <w:rFonts w:ascii="Arial" w:hAnsi="Arial" w:cs="Arial"/>
        </w:rPr>
      </w:pPr>
    </w:p>
    <w:p w14:paraId="33B306EE" w14:textId="747DDE9B" w:rsidR="00FE1434" w:rsidRPr="00214333" w:rsidRDefault="007E53D5" w:rsidP="00737CF7">
      <w:pPr>
        <w:pStyle w:val="ListParagraph"/>
        <w:numPr>
          <w:ilvl w:val="0"/>
          <w:numId w:val="1"/>
        </w:numPr>
        <w:spacing w:line="240" w:lineRule="auto"/>
        <w:rPr>
          <w:rFonts w:ascii="Arial" w:hAnsi="Arial" w:cs="Arial"/>
        </w:rPr>
      </w:pPr>
      <w:r>
        <w:rPr>
          <w:rFonts w:ascii="Arial" w:hAnsi="Arial" w:cs="Arial"/>
        </w:rPr>
        <w:t xml:space="preserve">Since there are not enough board-certified DBP faculty to serve in all pediatric residency programs, </w:t>
      </w:r>
      <w:r w:rsidR="00E86B43">
        <w:rPr>
          <w:rFonts w:ascii="Arial" w:hAnsi="Arial" w:cs="Arial"/>
        </w:rPr>
        <w:t>I suggest supporting joint faculty academic appointments and salary support for DBP faculty. Residency programs that do not have DBP faculty can partner with institutions that have DBP faculty</w:t>
      </w:r>
      <w:r w:rsidR="00E915C3">
        <w:rPr>
          <w:rFonts w:ascii="Arial" w:hAnsi="Arial" w:cs="Arial"/>
        </w:rPr>
        <w:t xml:space="preserve"> and DBP faculty in private practice</w:t>
      </w:r>
      <w:r w:rsidR="00E86B43">
        <w:rPr>
          <w:rFonts w:ascii="Arial" w:hAnsi="Arial" w:cs="Arial"/>
        </w:rPr>
        <w:t xml:space="preserve"> to establish </w:t>
      </w:r>
      <w:r w:rsidR="00D15624">
        <w:rPr>
          <w:rFonts w:ascii="Arial" w:hAnsi="Arial" w:cs="Arial"/>
        </w:rPr>
        <w:t xml:space="preserve">joint academic appointments and additional salary support for faculty who serve two institutions. These </w:t>
      </w:r>
      <w:r w:rsidR="004B38E5">
        <w:rPr>
          <w:rFonts w:ascii="Arial" w:hAnsi="Arial" w:cs="Arial"/>
        </w:rPr>
        <w:t xml:space="preserve">joint DBP programs can leverage technology, such as telehealth visits, video conferencing software, and collaborative electronic health records to </w:t>
      </w:r>
      <w:r w:rsidR="006430E2">
        <w:rPr>
          <w:rFonts w:ascii="Arial" w:hAnsi="Arial" w:cs="Arial"/>
        </w:rPr>
        <w:t>facility patient care and residency training. This model has been implemented in adult diabetes care to provide access to subspecialty care and improve health outc</w:t>
      </w:r>
      <w:r w:rsidR="006430E2" w:rsidRPr="009E51FE">
        <w:rPr>
          <w:rFonts w:ascii="Arial" w:hAnsi="Arial" w:cs="Arial"/>
        </w:rPr>
        <w:t>omes (</w:t>
      </w:r>
      <w:r w:rsidR="009E51FE" w:rsidRPr="009E51FE">
        <w:rPr>
          <w:rFonts w:ascii="Arial" w:hAnsi="Arial" w:cs="Arial"/>
          <w:color w:val="212121"/>
          <w:shd w:val="clear" w:color="auto" w:fill="FFFFFF"/>
        </w:rPr>
        <w:t>Noya C, Alkon A, Castillo E, Kuo AC, Gatewood E. Shared Medical Appointments: An Academic-Community Partnership to Improve Care Among Adults With Type 2 Diabetes in California Central Valley Region. </w:t>
      </w:r>
      <w:r w:rsidR="009E51FE" w:rsidRPr="009E51FE">
        <w:rPr>
          <w:rFonts w:ascii="Arial" w:hAnsi="Arial" w:cs="Arial"/>
          <w:i/>
          <w:iCs/>
          <w:color w:val="212121"/>
          <w:shd w:val="clear" w:color="auto" w:fill="FFFFFF"/>
        </w:rPr>
        <w:t>Diabetes Educ</w:t>
      </w:r>
      <w:r w:rsidR="009E51FE" w:rsidRPr="009E51FE">
        <w:rPr>
          <w:rFonts w:ascii="Arial" w:hAnsi="Arial" w:cs="Arial"/>
          <w:color w:val="212121"/>
          <w:shd w:val="clear" w:color="auto" w:fill="FFFFFF"/>
        </w:rPr>
        <w:t>. 2020;46(2):197-205. doi:10.1177/0145721720906792).</w:t>
      </w:r>
    </w:p>
    <w:p w14:paraId="033DACEA" w14:textId="77777777" w:rsidR="00214333" w:rsidRPr="00214333" w:rsidRDefault="00214333" w:rsidP="00214333">
      <w:pPr>
        <w:spacing w:line="240" w:lineRule="auto"/>
        <w:rPr>
          <w:rFonts w:ascii="Arial" w:hAnsi="Arial" w:cs="Arial"/>
        </w:rPr>
      </w:pPr>
    </w:p>
    <w:p w14:paraId="763F7850" w14:textId="3FB409E2" w:rsidR="00825456" w:rsidRPr="009D304F" w:rsidRDefault="00825456" w:rsidP="00737CF7">
      <w:pPr>
        <w:pStyle w:val="ListParagraph"/>
        <w:numPr>
          <w:ilvl w:val="0"/>
          <w:numId w:val="1"/>
        </w:numPr>
        <w:spacing w:line="240" w:lineRule="auto"/>
        <w:rPr>
          <w:rFonts w:ascii="Arial" w:hAnsi="Arial" w:cs="Arial"/>
        </w:rPr>
      </w:pPr>
      <w:r>
        <w:rPr>
          <w:rFonts w:ascii="Arial" w:hAnsi="Arial" w:cs="Arial"/>
          <w:color w:val="212121"/>
          <w:shd w:val="clear" w:color="auto" w:fill="FFFFFF"/>
        </w:rPr>
        <w:t xml:space="preserve">Finally, a recent </w:t>
      </w:r>
      <w:r w:rsidR="00D245F3">
        <w:rPr>
          <w:rFonts w:ascii="Arial" w:hAnsi="Arial" w:cs="Arial"/>
          <w:color w:val="212121"/>
          <w:shd w:val="clear" w:color="auto" w:fill="FFFFFF"/>
        </w:rPr>
        <w:t xml:space="preserve">critical </w:t>
      </w:r>
      <w:r w:rsidR="009D304F">
        <w:rPr>
          <w:rFonts w:ascii="Arial" w:hAnsi="Arial" w:cs="Arial"/>
          <w:color w:val="212121"/>
          <w:shd w:val="clear" w:color="auto" w:fill="FFFFFF"/>
        </w:rPr>
        <w:t xml:space="preserve">article shows </w:t>
      </w:r>
      <w:r>
        <w:rPr>
          <w:rFonts w:ascii="Arial" w:hAnsi="Arial" w:cs="Arial"/>
          <w:color w:val="212121"/>
          <w:shd w:val="clear" w:color="auto" w:fill="FFFFFF"/>
        </w:rPr>
        <w:t xml:space="preserve">that Developmental-Behavioral Pediatricians </w:t>
      </w:r>
      <w:r w:rsidR="00BA49AC">
        <w:rPr>
          <w:rFonts w:ascii="Arial" w:hAnsi="Arial" w:cs="Arial"/>
          <w:color w:val="212121"/>
          <w:shd w:val="clear" w:color="auto" w:fill="FFFFFF"/>
        </w:rPr>
        <w:t xml:space="preserve">have the lowest Lifetime Earning Potential compared to general </w:t>
      </w:r>
      <w:r w:rsidR="00F83BA4">
        <w:rPr>
          <w:rFonts w:ascii="Arial" w:hAnsi="Arial" w:cs="Arial"/>
          <w:color w:val="212121"/>
          <w:shd w:val="clear" w:color="auto" w:fill="FFFFFF"/>
        </w:rPr>
        <w:t xml:space="preserve">private practice </w:t>
      </w:r>
      <w:r w:rsidR="00BA49AC">
        <w:rPr>
          <w:rFonts w:ascii="Arial" w:hAnsi="Arial" w:cs="Arial"/>
          <w:color w:val="212121"/>
          <w:shd w:val="clear" w:color="auto" w:fill="FFFFFF"/>
        </w:rPr>
        <w:t>pediatricians</w:t>
      </w:r>
      <w:r w:rsidR="00F83BA4">
        <w:rPr>
          <w:rFonts w:ascii="Arial" w:hAnsi="Arial" w:cs="Arial"/>
          <w:color w:val="212121"/>
          <w:shd w:val="clear" w:color="auto" w:fill="FFFFFF"/>
        </w:rPr>
        <w:t>, general academic pediatricians,</w:t>
      </w:r>
      <w:r w:rsidR="00BA49AC">
        <w:rPr>
          <w:rFonts w:ascii="Arial" w:hAnsi="Arial" w:cs="Arial"/>
          <w:color w:val="212121"/>
          <w:shd w:val="clear" w:color="auto" w:fill="FFFFFF"/>
        </w:rPr>
        <w:t xml:space="preserve"> and a</w:t>
      </w:r>
      <w:r w:rsidR="00F83BA4">
        <w:rPr>
          <w:rFonts w:ascii="Arial" w:hAnsi="Arial" w:cs="Arial"/>
          <w:color w:val="212121"/>
          <w:shd w:val="clear" w:color="auto" w:fill="FFFFFF"/>
        </w:rPr>
        <w:t>ll</w:t>
      </w:r>
      <w:r w:rsidR="00BA49AC">
        <w:rPr>
          <w:rFonts w:ascii="Arial" w:hAnsi="Arial" w:cs="Arial"/>
          <w:color w:val="212121"/>
          <w:shd w:val="clear" w:color="auto" w:fill="FFFFFF"/>
        </w:rPr>
        <w:t xml:space="preserve"> pediatric subspecial</w:t>
      </w:r>
      <w:r w:rsidR="0090695B">
        <w:rPr>
          <w:rFonts w:ascii="Arial" w:hAnsi="Arial" w:cs="Arial"/>
          <w:color w:val="212121"/>
          <w:shd w:val="clear" w:color="auto" w:fill="FFFFFF"/>
        </w:rPr>
        <w:t>ists</w:t>
      </w:r>
      <w:r w:rsidR="00BA49AC">
        <w:rPr>
          <w:rFonts w:ascii="Arial" w:hAnsi="Arial" w:cs="Arial"/>
          <w:color w:val="212121"/>
          <w:shd w:val="clear" w:color="auto" w:fill="FFFFFF"/>
        </w:rPr>
        <w:t xml:space="preserve"> </w:t>
      </w:r>
      <w:r w:rsidR="009D304F" w:rsidRPr="009D304F">
        <w:rPr>
          <w:rFonts w:ascii="Arial" w:hAnsi="Arial" w:cs="Arial"/>
          <w:color w:val="212121"/>
          <w:shd w:val="clear" w:color="auto" w:fill="FFFFFF"/>
        </w:rPr>
        <w:t>(Catenaccio E, Rochlin JM, Weitzman C, Augustyn M, Simon HK. Lifetime Earning Potential and Workforce Distribution in Developmental and Behavioral Pediatrics. </w:t>
      </w:r>
      <w:proofErr w:type="spellStart"/>
      <w:r w:rsidR="009D304F" w:rsidRPr="009D304F">
        <w:rPr>
          <w:rFonts w:ascii="Arial" w:hAnsi="Arial" w:cs="Arial"/>
          <w:i/>
          <w:iCs/>
          <w:color w:val="212121"/>
          <w:shd w:val="clear" w:color="auto" w:fill="FFFFFF"/>
        </w:rPr>
        <w:t>Acad</w:t>
      </w:r>
      <w:proofErr w:type="spellEnd"/>
      <w:r w:rsidR="009D304F" w:rsidRPr="009D304F">
        <w:rPr>
          <w:rFonts w:ascii="Arial" w:hAnsi="Arial" w:cs="Arial"/>
          <w:i/>
          <w:iCs/>
          <w:color w:val="212121"/>
          <w:shd w:val="clear" w:color="auto" w:fill="FFFFFF"/>
        </w:rPr>
        <w:t xml:space="preserve"> </w:t>
      </w:r>
      <w:proofErr w:type="spellStart"/>
      <w:r w:rsidR="009D304F" w:rsidRPr="009D304F">
        <w:rPr>
          <w:rFonts w:ascii="Arial" w:hAnsi="Arial" w:cs="Arial"/>
          <w:i/>
          <w:iCs/>
          <w:color w:val="212121"/>
          <w:shd w:val="clear" w:color="auto" w:fill="FFFFFF"/>
        </w:rPr>
        <w:t>Pediatr</w:t>
      </w:r>
      <w:proofErr w:type="spellEnd"/>
      <w:r w:rsidR="009D304F" w:rsidRPr="009D304F">
        <w:rPr>
          <w:rFonts w:ascii="Arial" w:hAnsi="Arial" w:cs="Arial"/>
          <w:color w:val="212121"/>
          <w:shd w:val="clear" w:color="auto" w:fill="FFFFFF"/>
        </w:rPr>
        <w:t xml:space="preserve">. 2023;23(3):579-586. </w:t>
      </w:r>
      <w:proofErr w:type="gramStart"/>
      <w:r w:rsidR="009D304F" w:rsidRPr="009D304F">
        <w:rPr>
          <w:rFonts w:ascii="Arial" w:hAnsi="Arial" w:cs="Arial"/>
          <w:color w:val="212121"/>
          <w:shd w:val="clear" w:color="auto" w:fill="FFFFFF"/>
        </w:rPr>
        <w:t>doi:10.1016/j.acap</w:t>
      </w:r>
      <w:proofErr w:type="gramEnd"/>
      <w:r w:rsidR="009D304F" w:rsidRPr="009D304F">
        <w:rPr>
          <w:rFonts w:ascii="Arial" w:hAnsi="Arial" w:cs="Arial"/>
          <w:color w:val="212121"/>
          <w:shd w:val="clear" w:color="auto" w:fill="FFFFFF"/>
        </w:rPr>
        <w:t>.2022.09.017)</w:t>
      </w:r>
      <w:r w:rsidR="009D304F">
        <w:rPr>
          <w:rFonts w:ascii="Arial" w:hAnsi="Arial" w:cs="Arial"/>
          <w:color w:val="212121"/>
          <w:shd w:val="clear" w:color="auto" w:fill="FFFFFF"/>
        </w:rPr>
        <w:t xml:space="preserve">. </w:t>
      </w:r>
      <w:r w:rsidR="005622E0">
        <w:rPr>
          <w:rFonts w:ascii="Arial" w:hAnsi="Arial" w:cs="Arial"/>
          <w:color w:val="212121"/>
          <w:shd w:val="clear" w:color="auto" w:fill="FFFFFF"/>
        </w:rPr>
        <w:t>This pay disparity can be a disincentive for future pediatricians who may be interested in</w:t>
      </w:r>
      <w:r w:rsidR="00F62D7C">
        <w:rPr>
          <w:rFonts w:ascii="Arial" w:hAnsi="Arial" w:cs="Arial"/>
          <w:color w:val="212121"/>
          <w:shd w:val="clear" w:color="auto" w:fill="FFFFFF"/>
        </w:rPr>
        <w:t xml:space="preserve"> the field of</w:t>
      </w:r>
      <w:r w:rsidR="005622E0">
        <w:rPr>
          <w:rFonts w:ascii="Arial" w:hAnsi="Arial" w:cs="Arial"/>
          <w:color w:val="212121"/>
          <w:shd w:val="clear" w:color="auto" w:fill="FFFFFF"/>
        </w:rPr>
        <w:t xml:space="preserve"> DBP</w:t>
      </w:r>
      <w:r w:rsidR="00685C0E">
        <w:rPr>
          <w:rFonts w:ascii="Arial" w:hAnsi="Arial" w:cs="Arial"/>
          <w:color w:val="212121"/>
          <w:shd w:val="clear" w:color="auto" w:fill="FFFFFF"/>
        </w:rPr>
        <w:t xml:space="preserve"> but unable (or unwilling) to </w:t>
      </w:r>
      <w:proofErr w:type="spellStart"/>
      <w:proofErr w:type="gramStart"/>
      <w:r w:rsidR="00685C0E">
        <w:rPr>
          <w:rFonts w:ascii="Arial" w:hAnsi="Arial" w:cs="Arial"/>
          <w:color w:val="212121"/>
          <w:shd w:val="clear" w:color="auto" w:fill="FFFFFF"/>
        </w:rPr>
        <w:t>wok</w:t>
      </w:r>
      <w:proofErr w:type="spellEnd"/>
      <w:proofErr w:type="gramEnd"/>
      <w:r w:rsidR="00685C0E">
        <w:rPr>
          <w:rFonts w:ascii="Arial" w:hAnsi="Arial" w:cs="Arial"/>
          <w:color w:val="212121"/>
          <w:shd w:val="clear" w:color="auto" w:fill="FFFFFF"/>
        </w:rPr>
        <w:t xml:space="preserve"> for low pay. </w:t>
      </w:r>
      <w:r w:rsidR="00F62D7C">
        <w:rPr>
          <w:rFonts w:ascii="Arial" w:hAnsi="Arial" w:cs="Arial"/>
          <w:color w:val="212121"/>
          <w:shd w:val="clear" w:color="auto" w:fill="FFFFFF"/>
        </w:rPr>
        <w:t>Therefore, i</w:t>
      </w:r>
      <w:r w:rsidR="00685C0E">
        <w:rPr>
          <w:rFonts w:ascii="Arial" w:hAnsi="Arial" w:cs="Arial"/>
          <w:color w:val="212121"/>
          <w:shd w:val="clear" w:color="auto" w:fill="FFFFFF"/>
        </w:rPr>
        <w:t xml:space="preserve">ncreasing salaries of DBPs is another important </w:t>
      </w:r>
      <w:r w:rsidR="00DB1FF5">
        <w:rPr>
          <w:rFonts w:ascii="Arial" w:hAnsi="Arial" w:cs="Arial"/>
          <w:color w:val="212121"/>
          <w:shd w:val="clear" w:color="auto" w:fill="FFFFFF"/>
        </w:rPr>
        <w:t>step in improving the DBP workforce. This can be done through</w:t>
      </w:r>
      <w:r w:rsidR="00503362">
        <w:rPr>
          <w:rFonts w:ascii="Arial" w:hAnsi="Arial" w:cs="Arial"/>
          <w:color w:val="212121"/>
          <w:shd w:val="clear" w:color="auto" w:fill="FFFFFF"/>
        </w:rPr>
        <w:t xml:space="preserve"> a multi-pronged approach including reducing length of fellowship training,</w:t>
      </w:r>
      <w:r w:rsidR="00DB1FF5">
        <w:rPr>
          <w:rFonts w:ascii="Arial" w:hAnsi="Arial" w:cs="Arial"/>
          <w:color w:val="212121"/>
          <w:shd w:val="clear" w:color="auto" w:fill="FFFFFF"/>
        </w:rPr>
        <w:t xml:space="preserve"> increasing the variety of medical school loan repayment opportunities, </w:t>
      </w:r>
      <w:r w:rsidR="00F62D7C">
        <w:rPr>
          <w:rFonts w:ascii="Arial" w:hAnsi="Arial" w:cs="Arial"/>
          <w:color w:val="212121"/>
          <w:shd w:val="clear" w:color="auto" w:fill="FFFFFF"/>
        </w:rPr>
        <w:t>improving formulae for reimbursement</w:t>
      </w:r>
      <w:r w:rsidR="00503362">
        <w:rPr>
          <w:rFonts w:ascii="Arial" w:hAnsi="Arial" w:cs="Arial"/>
          <w:color w:val="212121"/>
          <w:shd w:val="clear" w:color="auto" w:fill="FFFFFF"/>
        </w:rPr>
        <w:t xml:space="preserve"> of clinical services</w:t>
      </w:r>
      <w:r w:rsidR="00F62D7C">
        <w:rPr>
          <w:rFonts w:ascii="Arial" w:hAnsi="Arial" w:cs="Arial"/>
          <w:color w:val="212121"/>
          <w:shd w:val="clear" w:color="auto" w:fill="FFFFFF"/>
        </w:rPr>
        <w:t xml:space="preserve">, </w:t>
      </w:r>
      <w:r w:rsidR="000F21AC">
        <w:rPr>
          <w:rFonts w:ascii="Arial" w:hAnsi="Arial" w:cs="Arial"/>
          <w:color w:val="212121"/>
          <w:shd w:val="clear" w:color="auto" w:fill="FFFFFF"/>
        </w:rPr>
        <w:t xml:space="preserve">influencing policy makers pass legislation that adequately pays for DBP care, </w:t>
      </w:r>
      <w:r w:rsidR="00F62D7C">
        <w:rPr>
          <w:rFonts w:ascii="Arial" w:hAnsi="Arial" w:cs="Arial"/>
          <w:color w:val="212121"/>
          <w:shd w:val="clear" w:color="auto" w:fill="FFFFFF"/>
        </w:rPr>
        <w:t xml:space="preserve">and working with </w:t>
      </w:r>
      <w:r w:rsidR="000F21AC">
        <w:rPr>
          <w:rFonts w:ascii="Arial" w:hAnsi="Arial" w:cs="Arial"/>
          <w:color w:val="212121"/>
          <w:shd w:val="clear" w:color="auto" w:fill="FFFFFF"/>
        </w:rPr>
        <w:t xml:space="preserve">health insurance </w:t>
      </w:r>
      <w:r w:rsidR="00503362">
        <w:rPr>
          <w:rFonts w:ascii="Arial" w:hAnsi="Arial" w:cs="Arial"/>
          <w:color w:val="212121"/>
          <w:shd w:val="clear" w:color="auto" w:fill="FFFFFF"/>
        </w:rPr>
        <w:t xml:space="preserve">payers to structure models of coverage that address the complex medical and behavioral health needs of children with developmental disabilities and behavior disorders. </w:t>
      </w:r>
    </w:p>
    <w:p w14:paraId="5B449264" w14:textId="77777777" w:rsidR="008147B6" w:rsidRPr="00B97186" w:rsidRDefault="008147B6" w:rsidP="00B97186">
      <w:pPr>
        <w:spacing w:line="240" w:lineRule="auto"/>
        <w:rPr>
          <w:rFonts w:ascii="Arial" w:hAnsi="Arial" w:cs="Arial"/>
        </w:rPr>
      </w:pPr>
    </w:p>
    <w:p w14:paraId="6D87B77D" w14:textId="77777777" w:rsidR="00595BDA" w:rsidRDefault="00595BDA" w:rsidP="00B97186">
      <w:pPr>
        <w:spacing w:line="240" w:lineRule="auto"/>
        <w:rPr>
          <w:rFonts w:ascii="Arial" w:hAnsi="Arial" w:cs="Arial"/>
        </w:rPr>
      </w:pPr>
    </w:p>
    <w:p w14:paraId="116D1CC0" w14:textId="77777777" w:rsidR="00B97186" w:rsidRPr="00B97186" w:rsidRDefault="00B97186" w:rsidP="00B97186">
      <w:pPr>
        <w:spacing w:line="240" w:lineRule="auto"/>
        <w:rPr>
          <w:rFonts w:ascii="Arial" w:hAnsi="Arial" w:cs="Arial"/>
        </w:rPr>
      </w:pPr>
    </w:p>
    <w:p w14:paraId="6ACFCD73" w14:textId="5243133B" w:rsidR="00906ECD" w:rsidRPr="00B97186" w:rsidRDefault="00906ECD" w:rsidP="00B97186">
      <w:pPr>
        <w:spacing w:line="240" w:lineRule="auto"/>
        <w:rPr>
          <w:rFonts w:ascii="Arial" w:hAnsi="Arial" w:cs="Arial"/>
        </w:rPr>
      </w:pPr>
    </w:p>
    <w:sectPr w:rsidR="00906ECD" w:rsidRPr="00B97186" w:rsidSect="00A61311">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E7E4E"/>
    <w:multiLevelType w:val="hybridMultilevel"/>
    <w:tmpl w:val="173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96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02"/>
    <w:rsid w:val="000402D9"/>
    <w:rsid w:val="00096352"/>
    <w:rsid w:val="000F21AC"/>
    <w:rsid w:val="0012419A"/>
    <w:rsid w:val="00190880"/>
    <w:rsid w:val="00196685"/>
    <w:rsid w:val="001C2466"/>
    <w:rsid w:val="001D0072"/>
    <w:rsid w:val="00214333"/>
    <w:rsid w:val="00227C98"/>
    <w:rsid w:val="0023026A"/>
    <w:rsid w:val="002366B0"/>
    <w:rsid w:val="002C4A12"/>
    <w:rsid w:val="00305376"/>
    <w:rsid w:val="00313518"/>
    <w:rsid w:val="00337A36"/>
    <w:rsid w:val="003C6D6C"/>
    <w:rsid w:val="004026A9"/>
    <w:rsid w:val="00476D86"/>
    <w:rsid w:val="004B38E5"/>
    <w:rsid w:val="00503362"/>
    <w:rsid w:val="00557BF6"/>
    <w:rsid w:val="005622E0"/>
    <w:rsid w:val="0058584C"/>
    <w:rsid w:val="00595BDA"/>
    <w:rsid w:val="005B4DBA"/>
    <w:rsid w:val="005E2A0D"/>
    <w:rsid w:val="00630D76"/>
    <w:rsid w:val="006430E2"/>
    <w:rsid w:val="00647666"/>
    <w:rsid w:val="00685C0E"/>
    <w:rsid w:val="006A1E88"/>
    <w:rsid w:val="006B252A"/>
    <w:rsid w:val="00703A68"/>
    <w:rsid w:val="00737CF7"/>
    <w:rsid w:val="007E17A7"/>
    <w:rsid w:val="007E53D5"/>
    <w:rsid w:val="00804511"/>
    <w:rsid w:val="008147B6"/>
    <w:rsid w:val="00825456"/>
    <w:rsid w:val="00827C02"/>
    <w:rsid w:val="00840BA4"/>
    <w:rsid w:val="00893F15"/>
    <w:rsid w:val="008A7338"/>
    <w:rsid w:val="008B08CB"/>
    <w:rsid w:val="008C52C6"/>
    <w:rsid w:val="008E494A"/>
    <w:rsid w:val="0090695B"/>
    <w:rsid w:val="00906ECD"/>
    <w:rsid w:val="00945199"/>
    <w:rsid w:val="009A7159"/>
    <w:rsid w:val="009D1792"/>
    <w:rsid w:val="009D304F"/>
    <w:rsid w:val="009D48B2"/>
    <w:rsid w:val="009E51FE"/>
    <w:rsid w:val="00A03588"/>
    <w:rsid w:val="00A5549C"/>
    <w:rsid w:val="00A61311"/>
    <w:rsid w:val="00A65C00"/>
    <w:rsid w:val="00AA44F5"/>
    <w:rsid w:val="00AA4AF3"/>
    <w:rsid w:val="00AD1DE1"/>
    <w:rsid w:val="00B356E7"/>
    <w:rsid w:val="00B63B28"/>
    <w:rsid w:val="00B85D5A"/>
    <w:rsid w:val="00B97186"/>
    <w:rsid w:val="00BA1F18"/>
    <w:rsid w:val="00BA49AC"/>
    <w:rsid w:val="00BE4371"/>
    <w:rsid w:val="00C060F0"/>
    <w:rsid w:val="00C23F0A"/>
    <w:rsid w:val="00C330F6"/>
    <w:rsid w:val="00C419F7"/>
    <w:rsid w:val="00CC1F02"/>
    <w:rsid w:val="00CD3F17"/>
    <w:rsid w:val="00D15624"/>
    <w:rsid w:val="00D245F3"/>
    <w:rsid w:val="00D410BA"/>
    <w:rsid w:val="00D56EDB"/>
    <w:rsid w:val="00DA2ACA"/>
    <w:rsid w:val="00DB1FF5"/>
    <w:rsid w:val="00DD4DE5"/>
    <w:rsid w:val="00E825A7"/>
    <w:rsid w:val="00E857BE"/>
    <w:rsid w:val="00E86B43"/>
    <w:rsid w:val="00E915C3"/>
    <w:rsid w:val="00EB77F5"/>
    <w:rsid w:val="00F07C1C"/>
    <w:rsid w:val="00F1642D"/>
    <w:rsid w:val="00F62D7C"/>
    <w:rsid w:val="00F83BA4"/>
    <w:rsid w:val="00FA7C6D"/>
    <w:rsid w:val="00FB7667"/>
    <w:rsid w:val="00FC44F9"/>
    <w:rsid w:val="00FC714B"/>
    <w:rsid w:val="00FE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0790"/>
  <w15:chartTrackingRefBased/>
  <w15:docId w15:val="{7152C2AE-E2C1-4573-B59B-96EE308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02"/>
    <w:rPr>
      <w:color w:val="0563C1" w:themeColor="hyperlink"/>
      <w:u w:val="single"/>
    </w:rPr>
  </w:style>
  <w:style w:type="character" w:styleId="UnresolvedMention">
    <w:name w:val="Unresolved Mention"/>
    <w:basedOn w:val="DefaultParagraphFont"/>
    <w:uiPriority w:val="99"/>
    <w:semiHidden/>
    <w:unhideWhenUsed/>
    <w:rsid w:val="00827C02"/>
    <w:rPr>
      <w:color w:val="605E5C"/>
      <w:shd w:val="clear" w:color="auto" w:fill="E1DFDD"/>
    </w:rPr>
  </w:style>
  <w:style w:type="paragraph" w:styleId="ListParagraph">
    <w:name w:val="List Paragraph"/>
    <w:basedOn w:val="Normal"/>
    <w:uiPriority w:val="34"/>
    <w:qFormat/>
    <w:rsid w:val="0073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etsu.edu/ijhse/vol5/iss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Adiaha Spinks-Franklin</dc:creator>
  <cp:keywords/>
  <dc:description/>
  <cp:lastModifiedBy>Froehlich, Tanya</cp:lastModifiedBy>
  <cp:revision>2</cp:revision>
  <dcterms:created xsi:type="dcterms:W3CDTF">2023-08-01T17:14:00Z</dcterms:created>
  <dcterms:modified xsi:type="dcterms:W3CDTF">2023-08-01T17:14:00Z</dcterms:modified>
</cp:coreProperties>
</file>